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349" w:rsidRPr="00A36876" w:rsidRDefault="00806253" w:rsidP="00A3687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автономное </w:t>
      </w:r>
      <w:r w:rsidR="00A36876" w:rsidRPr="00A36876">
        <w:rPr>
          <w:rFonts w:ascii="Times New Roman" w:eastAsia="Times New Roman" w:hAnsi="Times New Roman" w:cs="Times New Roman"/>
          <w:b/>
          <w:sz w:val="28"/>
          <w:szCs w:val="28"/>
        </w:rPr>
        <w:t xml:space="preserve">дошкольное образовательное </w:t>
      </w: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 xml:space="preserve">учреждение </w:t>
      </w:r>
    </w:p>
    <w:p w:rsidR="00CA0349" w:rsidRPr="00A36876" w:rsidRDefault="00806253" w:rsidP="00A36876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>«Детский сад №16»</w:t>
      </w: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>Камышловского городского округа</w:t>
      </w:r>
    </w:p>
    <w:p w:rsidR="003015E4" w:rsidRPr="00A36876" w:rsidRDefault="003015E4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>(МАДОУ «Детский сад № 16» КГО)</w:t>
      </w: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A36876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6876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6876">
        <w:rPr>
          <w:rFonts w:ascii="Times New Roman" w:eastAsia="Times New Roman" w:hAnsi="Times New Roman" w:cs="Times New Roman"/>
          <w:b/>
          <w:sz w:val="32"/>
          <w:szCs w:val="32"/>
        </w:rPr>
        <w:t xml:space="preserve">Педагогический проект </w:t>
      </w:r>
    </w:p>
    <w:p w:rsidR="00806253" w:rsidRPr="00A36876" w:rsidRDefault="008724A6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A36876">
        <w:rPr>
          <w:rFonts w:ascii="Times New Roman" w:eastAsia="Times New Roman" w:hAnsi="Times New Roman" w:cs="Times New Roman"/>
          <w:b/>
          <w:sz w:val="32"/>
          <w:szCs w:val="32"/>
        </w:rPr>
        <w:t>Народы Урала</w:t>
      </w: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724A6" w:rsidRPr="00A36876" w:rsidRDefault="008724A6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6253" w:rsidRPr="00A36876" w:rsidRDefault="00806253" w:rsidP="0080625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36876" w:rsidRPr="00A36876" w:rsidRDefault="00A36876" w:rsidP="00A36876">
      <w:pPr>
        <w:rPr>
          <w:rFonts w:ascii="Times New Roman" w:hAnsi="Times New Roman"/>
          <w:b/>
          <w:sz w:val="32"/>
          <w:szCs w:val="32"/>
        </w:rPr>
      </w:pPr>
    </w:p>
    <w:p w:rsidR="00A36876" w:rsidRPr="00A36876" w:rsidRDefault="00A36876" w:rsidP="0080625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6253" w:rsidRPr="00A36876" w:rsidRDefault="00BA7344" w:rsidP="00BA734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876">
        <w:rPr>
          <w:rFonts w:ascii="Times New Roman" w:hAnsi="Times New Roman"/>
          <w:sz w:val="28"/>
          <w:szCs w:val="28"/>
        </w:rPr>
        <w:t>Разработчики:</w:t>
      </w:r>
    </w:p>
    <w:p w:rsidR="00A36876" w:rsidRPr="00A36876" w:rsidRDefault="00A36876" w:rsidP="00BA734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876">
        <w:rPr>
          <w:rFonts w:ascii="Times New Roman" w:hAnsi="Times New Roman"/>
          <w:sz w:val="28"/>
          <w:szCs w:val="28"/>
        </w:rPr>
        <w:t>Смертина Т.М., старший воспитатель;</w:t>
      </w:r>
    </w:p>
    <w:p w:rsidR="00BA7344" w:rsidRPr="00A36876" w:rsidRDefault="00A36876" w:rsidP="00BA734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876">
        <w:rPr>
          <w:rFonts w:ascii="Times New Roman" w:hAnsi="Times New Roman"/>
          <w:sz w:val="28"/>
          <w:szCs w:val="28"/>
        </w:rPr>
        <w:t>Кожевникова С.Э, воспитатель;</w:t>
      </w:r>
    </w:p>
    <w:p w:rsidR="00BA7344" w:rsidRPr="00A36876" w:rsidRDefault="00BA7344" w:rsidP="00BA7344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A36876">
        <w:rPr>
          <w:rFonts w:ascii="Times New Roman" w:hAnsi="Times New Roman"/>
          <w:sz w:val="28"/>
          <w:szCs w:val="28"/>
        </w:rPr>
        <w:t>Зенкова</w:t>
      </w:r>
      <w:r w:rsidR="00A36876" w:rsidRPr="00A36876">
        <w:rPr>
          <w:rFonts w:ascii="Times New Roman" w:hAnsi="Times New Roman"/>
          <w:sz w:val="28"/>
          <w:szCs w:val="28"/>
        </w:rPr>
        <w:t xml:space="preserve"> М.А., воспитатель.</w:t>
      </w:r>
    </w:p>
    <w:p w:rsidR="00806253" w:rsidRPr="00A36876" w:rsidRDefault="00806253" w:rsidP="00806253">
      <w:pPr>
        <w:jc w:val="right"/>
        <w:rPr>
          <w:rFonts w:ascii="Times New Roman" w:hAnsi="Times New Roman"/>
          <w:b/>
          <w:sz w:val="32"/>
          <w:szCs w:val="32"/>
        </w:rPr>
      </w:pPr>
    </w:p>
    <w:p w:rsidR="008724A6" w:rsidRPr="00A36876" w:rsidRDefault="008724A6" w:rsidP="00806253">
      <w:pPr>
        <w:jc w:val="right"/>
        <w:rPr>
          <w:rFonts w:ascii="Times New Roman" w:hAnsi="Times New Roman"/>
          <w:b/>
          <w:sz w:val="32"/>
          <w:szCs w:val="32"/>
        </w:rPr>
      </w:pPr>
    </w:p>
    <w:p w:rsidR="008724A6" w:rsidRPr="00A36876" w:rsidRDefault="008724A6" w:rsidP="00806253">
      <w:pPr>
        <w:jc w:val="right"/>
        <w:rPr>
          <w:rFonts w:ascii="Times New Roman" w:hAnsi="Times New Roman"/>
          <w:b/>
          <w:sz w:val="32"/>
          <w:szCs w:val="32"/>
        </w:rPr>
      </w:pPr>
    </w:p>
    <w:p w:rsidR="00806253" w:rsidRDefault="00A36876" w:rsidP="00806253">
      <w:pPr>
        <w:jc w:val="center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Камышлов, 2023</w:t>
      </w:r>
    </w:p>
    <w:p w:rsidR="00A36876" w:rsidRPr="00A36876" w:rsidRDefault="00A36876" w:rsidP="00806253">
      <w:pPr>
        <w:jc w:val="center"/>
        <w:rPr>
          <w:rFonts w:ascii="Times New Roman" w:hAnsi="Times New Roman"/>
          <w:sz w:val="28"/>
          <w:szCs w:val="32"/>
        </w:rPr>
      </w:pPr>
    </w:p>
    <w:p w:rsidR="008A5A70" w:rsidRPr="00A36876" w:rsidRDefault="0043549F" w:rsidP="0043549F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А</w:t>
      </w:r>
      <w:r w:rsidR="00AE3A88" w:rsidRPr="00A36876">
        <w:rPr>
          <w:rFonts w:ascii="Times New Roman" w:eastAsia="Times New Roman" w:hAnsi="Times New Roman" w:cs="Times New Roman"/>
          <w:b/>
          <w:sz w:val="28"/>
          <w:szCs w:val="28"/>
        </w:rPr>
        <w:t>ктуальность проекта</w:t>
      </w:r>
    </w:p>
    <w:p w:rsidR="008724A6" w:rsidRPr="00A36876" w:rsidRDefault="008724A6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«Дружелюбие, уважение к людям разных национальностей не передаются по наследству, в каждом поколении их надо воспитывать вновь и вновь, и чем раньше начинается формирование этих качеств, тем большую устойчивость они приобретут». Э.К. Суслова.</w:t>
      </w:r>
    </w:p>
    <w:p w:rsidR="008724A6" w:rsidRPr="00A36876" w:rsidRDefault="008724A6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особенно актуальной стала проблема терпимого отношения к людям иной национальности, культуры Россия – страна многонациональная, многокультурная, многоязычная. Так было всегда. В сегодняшней России русская культура не просто сосуществует с культурами других народов, она интенсивно взаимодействует с ними. Тема толерантности, совместного проживания разных народов </w:t>
      </w:r>
      <w:r w:rsidR="0043549F" w:rsidRPr="00A36876">
        <w:rPr>
          <w:rFonts w:ascii="Times New Roman" w:eastAsia="Times New Roman" w:hAnsi="Times New Roman" w:cs="Times New Roman"/>
          <w:sz w:val="28"/>
          <w:szCs w:val="28"/>
        </w:rPr>
        <w:t xml:space="preserve">для мира, России и в том числе 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>Урала в последнее время стала очень актуальной.</w:t>
      </w:r>
    </w:p>
    <w:p w:rsidR="008724A6" w:rsidRPr="00A36876" w:rsidRDefault="0043549F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 xml:space="preserve">Свердловская </w:t>
      </w:r>
      <w:r w:rsidR="008724A6" w:rsidRPr="00A36876">
        <w:rPr>
          <w:sz w:val="28"/>
          <w:szCs w:val="28"/>
        </w:rPr>
        <w:t>область многонациональна, на ее территории проживают представители более 30 народов: русские, татары, башкиры, удмурты, евреи, азербайджанцы и др. В современной образовательной системе центром является человек, воспитывающийся и развивающийся в поликультурном пространстве. Приобщение дошкольников к народной культуре становится социальным заказом общества, что отражено в директивах государственных документах: «В законе об образовании», «Концепции государственной национальной политики».</w:t>
      </w:r>
    </w:p>
    <w:p w:rsidR="008724A6" w:rsidRPr="00A36876" w:rsidRDefault="008724A6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hAnsi="Times New Roman" w:cs="Times New Roman"/>
          <w:sz w:val="28"/>
          <w:szCs w:val="28"/>
        </w:rPr>
        <w:t>Дошкольный возраст, характеризуется интенсивным вхождением в социальный мир, формированием у детей начальных представлений об этническ</w:t>
      </w:r>
      <w:r w:rsidR="0043549F" w:rsidRPr="00A36876">
        <w:rPr>
          <w:rFonts w:ascii="Times New Roman" w:hAnsi="Times New Roman" w:cs="Times New Roman"/>
          <w:sz w:val="28"/>
          <w:szCs w:val="28"/>
        </w:rPr>
        <w:t xml:space="preserve">ой и национальной культуре </w:t>
      </w:r>
      <w:r w:rsidRPr="00A3687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народов</w:t>
      </w:r>
      <w:r w:rsidR="0043549F" w:rsidRPr="00A3687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A36876">
        <w:rPr>
          <w:rFonts w:ascii="Times New Roman" w:hAnsi="Times New Roman" w:cs="Times New Roman"/>
          <w:sz w:val="28"/>
          <w:szCs w:val="28"/>
        </w:rPr>
        <w:t xml:space="preserve">ближайшего и отдаленного национального окружения. Роль педагога – удовлетворить детское любопытство и дать ребенку элементарные знания о традициях, быте, культуре </w:t>
      </w:r>
      <w:r w:rsidRPr="00A36876">
        <w:rPr>
          <w:rStyle w:val="a5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народов родного края</w:t>
      </w:r>
      <w:r w:rsidRPr="00A36876">
        <w:rPr>
          <w:rFonts w:ascii="Times New Roman" w:hAnsi="Times New Roman" w:cs="Times New Roman"/>
          <w:sz w:val="28"/>
          <w:szCs w:val="28"/>
        </w:rPr>
        <w:t>. С учетом этого можно сказать о благоприятных перспективах и актуальности формирования у дошкольников этнокультурной осведомленности.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 xml:space="preserve"> Реализация данного проекта требует от педагогов и родителей пополнить знания о различных компонентах национальных культур народов, населяющих Урал.</w:t>
      </w:r>
    </w:p>
    <w:p w:rsidR="008724A6" w:rsidRPr="00A36876" w:rsidRDefault="008724A6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lastRenderedPageBreak/>
        <w:t>Поэтому проблеме воспитания толерантности должно уделяться серьезное внимание.</w:t>
      </w:r>
    </w:p>
    <w:p w:rsidR="00B01329" w:rsidRPr="00A36876" w:rsidRDefault="00B01329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условий в ДОУ:</w:t>
      </w:r>
    </w:p>
    <w:p w:rsidR="00B01329" w:rsidRPr="00A36876" w:rsidRDefault="002D5CEB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01329" w:rsidRPr="00A36876">
        <w:rPr>
          <w:rFonts w:ascii="Times New Roman" w:eastAsia="Times New Roman" w:hAnsi="Times New Roman" w:cs="Times New Roman"/>
          <w:sz w:val="28"/>
          <w:szCs w:val="28"/>
        </w:rPr>
        <w:t>ополнение методиче</w:t>
      </w:r>
      <w:r w:rsidR="0043549F" w:rsidRPr="00A36876">
        <w:rPr>
          <w:rFonts w:ascii="Times New Roman" w:eastAsia="Times New Roman" w:hAnsi="Times New Roman" w:cs="Times New Roman"/>
          <w:sz w:val="28"/>
          <w:szCs w:val="28"/>
        </w:rPr>
        <w:t>ского обеспечения воспитательно-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>образовательного процесса;</w:t>
      </w:r>
    </w:p>
    <w:p w:rsidR="00B01329" w:rsidRPr="00A36876" w:rsidRDefault="002D5CEB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B01329" w:rsidRPr="00A36876">
        <w:rPr>
          <w:rFonts w:ascii="Times New Roman" w:eastAsia="Times New Roman" w:hAnsi="Times New Roman" w:cs="Times New Roman"/>
          <w:sz w:val="28"/>
          <w:szCs w:val="28"/>
        </w:rPr>
        <w:t>риобретение необходимого дидактического материала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329" w:rsidRPr="00A36876" w:rsidRDefault="002D5CEB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B01329" w:rsidRPr="00A36876">
        <w:rPr>
          <w:rFonts w:ascii="Times New Roman" w:eastAsia="Times New Roman" w:hAnsi="Times New Roman" w:cs="Times New Roman"/>
          <w:sz w:val="28"/>
          <w:szCs w:val="28"/>
        </w:rPr>
        <w:t>оздание игротеки игр разных народов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329" w:rsidRPr="00A36876" w:rsidRDefault="002D5CEB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B01329" w:rsidRPr="00A36876">
        <w:rPr>
          <w:rFonts w:ascii="Times New Roman" w:eastAsia="Times New Roman" w:hAnsi="Times New Roman" w:cs="Times New Roman"/>
          <w:sz w:val="28"/>
          <w:szCs w:val="28"/>
        </w:rPr>
        <w:t>беспечение условий для развития толерантности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329" w:rsidRPr="00A36876" w:rsidRDefault="002D5CEB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B01329" w:rsidRPr="00A36876">
        <w:rPr>
          <w:rFonts w:ascii="Times New Roman" w:eastAsia="Times New Roman" w:hAnsi="Times New Roman" w:cs="Times New Roman"/>
          <w:sz w:val="28"/>
          <w:szCs w:val="28"/>
        </w:rPr>
        <w:t>оздание игротеки сюжетно-ролевых игр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01329" w:rsidRPr="00A36876" w:rsidRDefault="002D5CEB" w:rsidP="0043549F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с</w:t>
      </w:r>
      <w:r w:rsidR="00B01329" w:rsidRPr="00A36876">
        <w:rPr>
          <w:rFonts w:ascii="Times New Roman" w:eastAsia="Times New Roman" w:hAnsi="Times New Roman" w:cs="Times New Roman"/>
          <w:sz w:val="28"/>
          <w:szCs w:val="28"/>
        </w:rPr>
        <w:t>оздание дидактического, раздаточного материала для проведения народных игр.</w:t>
      </w:r>
    </w:p>
    <w:p w:rsidR="00B01329" w:rsidRPr="00A36876" w:rsidRDefault="00B01329" w:rsidP="0043549F">
      <w:pPr>
        <w:shd w:val="clear" w:color="auto" w:fill="FFFFFF"/>
        <w:tabs>
          <w:tab w:val="left" w:pos="65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bCs/>
          <w:sz w:val="28"/>
          <w:szCs w:val="28"/>
        </w:rPr>
        <w:t>Средства реализации проекта:</w:t>
      </w:r>
    </w:p>
    <w:p w:rsidR="00B01329" w:rsidRPr="00A36876" w:rsidRDefault="00B01329" w:rsidP="002D5CE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устное народное творчество;</w:t>
      </w:r>
    </w:p>
    <w:p w:rsidR="00B01329" w:rsidRPr="00A36876" w:rsidRDefault="00B01329" w:rsidP="002D5CE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художественная литература;</w:t>
      </w:r>
    </w:p>
    <w:p w:rsidR="00B01329" w:rsidRPr="00A36876" w:rsidRDefault="00B01329" w:rsidP="002D5CE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музыкальное народное творчество;</w:t>
      </w:r>
    </w:p>
    <w:p w:rsidR="00B01329" w:rsidRPr="00A36876" w:rsidRDefault="00B01329" w:rsidP="002D5CE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декоративно-прикладное искусство, живопись;</w:t>
      </w:r>
    </w:p>
    <w:p w:rsidR="00B01329" w:rsidRPr="00A36876" w:rsidRDefault="00B01329" w:rsidP="002D5CE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народные праздники, обряды, традиции;</w:t>
      </w:r>
    </w:p>
    <w:p w:rsidR="00B01329" w:rsidRPr="00A36876" w:rsidRDefault="00B01329" w:rsidP="002D5CEB">
      <w:pPr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- игра, народн</w:t>
      </w:r>
      <w:r w:rsidR="002D5CEB" w:rsidRPr="00A36876">
        <w:rPr>
          <w:rFonts w:ascii="Times New Roman" w:eastAsia="Times New Roman" w:hAnsi="Times New Roman" w:cs="Times New Roman"/>
          <w:sz w:val="28"/>
          <w:szCs w:val="28"/>
        </w:rPr>
        <w:t>ая игрушка и национальная кукла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6876">
        <w:rPr>
          <w:b/>
          <w:sz w:val="28"/>
          <w:szCs w:val="28"/>
          <w:bdr w:val="none" w:sz="0" w:space="0" w:color="auto" w:frame="1"/>
        </w:rPr>
        <w:t>Образовательные области ФГОС</w:t>
      </w:r>
      <w:r w:rsidR="0043549F" w:rsidRPr="00A36876">
        <w:rPr>
          <w:b/>
          <w:sz w:val="28"/>
          <w:szCs w:val="28"/>
        </w:rPr>
        <w:t>: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 xml:space="preserve">- </w:t>
      </w:r>
      <w:r w:rsidR="002D5CEB" w:rsidRPr="00A36876">
        <w:rPr>
          <w:sz w:val="28"/>
          <w:szCs w:val="28"/>
        </w:rPr>
        <w:t>с</w:t>
      </w:r>
      <w:r w:rsidRPr="00A36876">
        <w:rPr>
          <w:sz w:val="28"/>
          <w:szCs w:val="28"/>
        </w:rPr>
        <w:t>оциал</w:t>
      </w:r>
      <w:r w:rsidR="0043549F" w:rsidRPr="00A36876">
        <w:rPr>
          <w:sz w:val="28"/>
          <w:szCs w:val="28"/>
        </w:rPr>
        <w:t>ьно – коммуникативное развитие;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 xml:space="preserve">- </w:t>
      </w:r>
      <w:r w:rsidR="002D5CEB" w:rsidRPr="00A36876">
        <w:rPr>
          <w:sz w:val="28"/>
          <w:szCs w:val="28"/>
        </w:rPr>
        <w:t>п</w:t>
      </w:r>
      <w:r w:rsidR="0043549F" w:rsidRPr="00A36876">
        <w:rPr>
          <w:sz w:val="28"/>
          <w:szCs w:val="28"/>
        </w:rPr>
        <w:t>ознавательное развитие;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 xml:space="preserve">- </w:t>
      </w:r>
      <w:r w:rsidR="002D5CEB" w:rsidRPr="00A36876">
        <w:rPr>
          <w:sz w:val="28"/>
          <w:szCs w:val="28"/>
        </w:rPr>
        <w:t>р</w:t>
      </w:r>
      <w:r w:rsidR="0043549F" w:rsidRPr="00A36876">
        <w:rPr>
          <w:sz w:val="28"/>
          <w:szCs w:val="28"/>
        </w:rPr>
        <w:t>ечевое развитие;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>- Художест</w:t>
      </w:r>
      <w:r w:rsidR="0043549F" w:rsidRPr="00A36876">
        <w:rPr>
          <w:sz w:val="28"/>
          <w:szCs w:val="28"/>
        </w:rPr>
        <w:t>венно – эстетическое развитие;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6876">
        <w:rPr>
          <w:b/>
          <w:sz w:val="28"/>
          <w:szCs w:val="28"/>
        </w:rPr>
        <w:t xml:space="preserve">Продукт </w:t>
      </w:r>
      <w:r w:rsidRPr="00A36876">
        <w:rPr>
          <w:rStyle w:val="a5"/>
          <w:sz w:val="28"/>
          <w:szCs w:val="28"/>
          <w:bdr w:val="none" w:sz="0" w:space="0" w:color="auto" w:frame="1"/>
        </w:rPr>
        <w:t xml:space="preserve">проектной </w:t>
      </w:r>
      <w:r w:rsidRPr="00A36876">
        <w:rPr>
          <w:b/>
          <w:sz w:val="28"/>
          <w:szCs w:val="28"/>
          <w:bdr w:val="none" w:sz="0" w:space="0" w:color="auto" w:frame="1"/>
        </w:rPr>
        <w:t>деятельности для родителей</w:t>
      </w:r>
      <w:r w:rsidR="0043549F" w:rsidRPr="00A36876">
        <w:rPr>
          <w:b/>
          <w:sz w:val="28"/>
          <w:szCs w:val="28"/>
        </w:rPr>
        <w:t>: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>- подготовка тематических выставок в группах и помещениях ДОУ;</w:t>
      </w:r>
    </w:p>
    <w:p w:rsidR="0043549F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>- участие родителей в оформлении костюмов, атрибутов для и</w:t>
      </w:r>
      <w:r w:rsidR="0043549F" w:rsidRPr="00A36876">
        <w:rPr>
          <w:sz w:val="28"/>
          <w:szCs w:val="28"/>
        </w:rPr>
        <w:t>гр;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>- активное участие в развлечениях.</w:t>
      </w:r>
    </w:p>
    <w:p w:rsidR="00B01329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A36876">
        <w:rPr>
          <w:b/>
          <w:sz w:val="28"/>
          <w:szCs w:val="28"/>
          <w:bdr w:val="none" w:sz="0" w:space="0" w:color="auto" w:frame="1"/>
        </w:rPr>
        <w:t>Продукт продуктивной деятельности для педагогов</w:t>
      </w:r>
      <w:r w:rsidRPr="00A36876">
        <w:rPr>
          <w:b/>
          <w:sz w:val="28"/>
          <w:szCs w:val="28"/>
        </w:rPr>
        <w:t>:</w:t>
      </w:r>
    </w:p>
    <w:p w:rsidR="007C5730" w:rsidRPr="00A36876" w:rsidRDefault="00B01329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 xml:space="preserve">- </w:t>
      </w:r>
      <w:r w:rsidR="002D5CEB" w:rsidRPr="00A36876">
        <w:rPr>
          <w:sz w:val="28"/>
          <w:szCs w:val="28"/>
        </w:rPr>
        <w:t>к</w:t>
      </w:r>
      <w:r w:rsidR="007C5730" w:rsidRPr="00A36876">
        <w:rPr>
          <w:sz w:val="28"/>
          <w:szCs w:val="28"/>
        </w:rPr>
        <w:t>онструкты</w:t>
      </w:r>
      <w:r w:rsidRPr="00A36876">
        <w:rPr>
          <w:sz w:val="28"/>
          <w:szCs w:val="28"/>
        </w:rPr>
        <w:t xml:space="preserve"> занятий, развлечений</w:t>
      </w:r>
      <w:r w:rsidR="0043549F" w:rsidRPr="00A36876">
        <w:rPr>
          <w:sz w:val="28"/>
          <w:szCs w:val="28"/>
        </w:rPr>
        <w:t>;</w:t>
      </w:r>
    </w:p>
    <w:p w:rsidR="007C5730" w:rsidRPr="00A36876" w:rsidRDefault="007C5730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>-</w:t>
      </w:r>
      <w:r w:rsidR="002D5CEB" w:rsidRPr="00A36876">
        <w:rPr>
          <w:sz w:val="28"/>
          <w:szCs w:val="28"/>
        </w:rPr>
        <w:t xml:space="preserve"> </w:t>
      </w:r>
      <w:r w:rsidRPr="00A36876">
        <w:rPr>
          <w:sz w:val="28"/>
          <w:szCs w:val="28"/>
        </w:rPr>
        <w:t>п</w:t>
      </w:r>
      <w:r w:rsidR="0043549F" w:rsidRPr="00A36876">
        <w:rPr>
          <w:sz w:val="28"/>
          <w:szCs w:val="28"/>
        </w:rPr>
        <w:t>резентации;</w:t>
      </w:r>
    </w:p>
    <w:p w:rsidR="007C5730" w:rsidRPr="00A36876" w:rsidRDefault="007C5730" w:rsidP="004354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lastRenderedPageBreak/>
        <w:t xml:space="preserve">- создание педагогических копилок </w:t>
      </w:r>
      <w:r w:rsidRPr="00A36876">
        <w:rPr>
          <w:i/>
          <w:iCs/>
          <w:sz w:val="28"/>
          <w:szCs w:val="28"/>
          <w:bdr w:val="none" w:sz="0" w:space="0" w:color="auto" w:frame="1"/>
        </w:rPr>
        <w:t xml:space="preserve">«Игры </w:t>
      </w:r>
      <w:r w:rsidR="00B01329" w:rsidRPr="00A36876">
        <w:rPr>
          <w:rStyle w:val="a5"/>
          <w:b w:val="0"/>
          <w:i/>
          <w:sz w:val="28"/>
          <w:szCs w:val="28"/>
          <w:bdr w:val="none" w:sz="0" w:space="0" w:color="auto" w:frame="1"/>
        </w:rPr>
        <w:t>народов Урала</w:t>
      </w:r>
      <w:r w:rsidR="00B01329" w:rsidRPr="00A36876">
        <w:rPr>
          <w:i/>
          <w:iCs/>
          <w:sz w:val="28"/>
          <w:szCs w:val="28"/>
          <w:bdr w:val="none" w:sz="0" w:space="0" w:color="auto" w:frame="1"/>
        </w:rPr>
        <w:t>»</w:t>
      </w:r>
      <w:r w:rsidRPr="00A36876">
        <w:rPr>
          <w:sz w:val="28"/>
          <w:szCs w:val="28"/>
        </w:rPr>
        <w:t xml:space="preserve">, </w:t>
      </w:r>
      <w:r w:rsidRPr="00A36876">
        <w:rPr>
          <w:i/>
          <w:sz w:val="28"/>
          <w:szCs w:val="28"/>
        </w:rPr>
        <w:t>«Сказки народов Урала»</w:t>
      </w:r>
      <w:r w:rsidRPr="00A36876">
        <w:rPr>
          <w:sz w:val="28"/>
          <w:szCs w:val="28"/>
        </w:rPr>
        <w:t>,</w:t>
      </w:r>
      <w:r w:rsidR="00B01329" w:rsidRPr="00A36876">
        <w:rPr>
          <w:sz w:val="28"/>
          <w:szCs w:val="28"/>
        </w:rPr>
        <w:t xml:space="preserve"> </w:t>
      </w:r>
      <w:r w:rsidR="0043549F" w:rsidRPr="00A36876">
        <w:rPr>
          <w:sz w:val="28"/>
          <w:szCs w:val="28"/>
        </w:rPr>
        <w:t>лэ</w:t>
      </w:r>
      <w:r w:rsidRPr="00A36876">
        <w:rPr>
          <w:sz w:val="28"/>
          <w:szCs w:val="28"/>
        </w:rPr>
        <w:t>пбук, настольной игры «</w:t>
      </w:r>
      <w:r w:rsidRPr="00A36876">
        <w:rPr>
          <w:i/>
          <w:sz w:val="28"/>
          <w:szCs w:val="28"/>
        </w:rPr>
        <w:t>Костюмы народов Урала</w:t>
      </w:r>
      <w:r w:rsidRPr="00A36876">
        <w:rPr>
          <w:sz w:val="28"/>
          <w:szCs w:val="28"/>
        </w:rPr>
        <w:t>».</w:t>
      </w:r>
    </w:p>
    <w:p w:rsidR="0043549F" w:rsidRPr="00A36876" w:rsidRDefault="007C5730" w:rsidP="00A368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6876">
        <w:rPr>
          <w:b/>
          <w:sz w:val="28"/>
          <w:szCs w:val="28"/>
        </w:rPr>
        <w:t xml:space="preserve">Продукт </w:t>
      </w:r>
      <w:r w:rsidR="00B01329" w:rsidRPr="00A36876">
        <w:rPr>
          <w:rStyle w:val="a5"/>
          <w:sz w:val="28"/>
          <w:szCs w:val="28"/>
          <w:bdr w:val="none" w:sz="0" w:space="0" w:color="auto" w:frame="1"/>
        </w:rPr>
        <w:t>проектной</w:t>
      </w:r>
      <w:r w:rsidRPr="00A36876">
        <w:rPr>
          <w:rStyle w:val="a5"/>
          <w:b w:val="0"/>
          <w:sz w:val="28"/>
          <w:szCs w:val="28"/>
          <w:bdr w:val="none" w:sz="0" w:space="0" w:color="auto" w:frame="1"/>
        </w:rPr>
        <w:t xml:space="preserve"> </w:t>
      </w:r>
      <w:r w:rsidR="00B01329" w:rsidRPr="00A36876">
        <w:rPr>
          <w:b/>
          <w:sz w:val="28"/>
          <w:szCs w:val="28"/>
          <w:bdr w:val="none" w:sz="0" w:space="0" w:color="auto" w:frame="1"/>
        </w:rPr>
        <w:t>деятельности для детей</w:t>
      </w:r>
      <w:r w:rsidR="00B01329" w:rsidRPr="00A36876">
        <w:rPr>
          <w:sz w:val="28"/>
          <w:szCs w:val="28"/>
        </w:rPr>
        <w:t xml:space="preserve">: </w:t>
      </w:r>
    </w:p>
    <w:p w:rsidR="007C5730" w:rsidRPr="00A36876" w:rsidRDefault="0043549F" w:rsidP="00A368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6876">
        <w:rPr>
          <w:sz w:val="28"/>
          <w:szCs w:val="28"/>
        </w:rPr>
        <w:t>- ф</w:t>
      </w:r>
      <w:r w:rsidR="00B01329" w:rsidRPr="00A36876">
        <w:rPr>
          <w:sz w:val="28"/>
          <w:szCs w:val="28"/>
        </w:rPr>
        <w:t xml:space="preserve">отоальбом </w:t>
      </w:r>
      <w:r w:rsidR="007C5730" w:rsidRPr="00A36876">
        <w:rPr>
          <w:sz w:val="28"/>
          <w:szCs w:val="28"/>
        </w:rPr>
        <w:t>«Культура и быт народов Урала»</w:t>
      </w:r>
      <w:r w:rsidR="00B01329" w:rsidRPr="00A36876">
        <w:rPr>
          <w:sz w:val="28"/>
          <w:szCs w:val="28"/>
        </w:rPr>
        <w:t>;</w:t>
      </w:r>
    </w:p>
    <w:p w:rsidR="007C5730" w:rsidRPr="00A36876" w:rsidRDefault="007C5730" w:rsidP="00A368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a5"/>
          <w:sz w:val="28"/>
          <w:szCs w:val="28"/>
          <w:bdr w:val="none" w:sz="0" w:space="0" w:color="auto" w:frame="1"/>
        </w:rPr>
      </w:pPr>
      <w:r w:rsidRPr="00A36876">
        <w:rPr>
          <w:sz w:val="28"/>
          <w:szCs w:val="28"/>
        </w:rPr>
        <w:t xml:space="preserve">- подвижные </w:t>
      </w:r>
      <w:r w:rsidR="00B01329" w:rsidRPr="00A36876">
        <w:rPr>
          <w:rStyle w:val="a5"/>
          <w:b w:val="0"/>
          <w:sz w:val="28"/>
          <w:szCs w:val="28"/>
          <w:bdr w:val="none" w:sz="0" w:space="0" w:color="auto" w:frame="1"/>
        </w:rPr>
        <w:t>народные игры</w:t>
      </w:r>
      <w:r w:rsidRPr="00A36876">
        <w:rPr>
          <w:rStyle w:val="a5"/>
          <w:b w:val="0"/>
          <w:sz w:val="28"/>
          <w:szCs w:val="28"/>
          <w:bdr w:val="none" w:sz="0" w:space="0" w:color="auto" w:frame="1"/>
        </w:rPr>
        <w:t>;</w:t>
      </w:r>
    </w:p>
    <w:p w:rsidR="00B01329" w:rsidRPr="00A36876" w:rsidRDefault="0043549F" w:rsidP="00A36876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36876">
        <w:rPr>
          <w:rStyle w:val="a5"/>
          <w:sz w:val="28"/>
          <w:szCs w:val="28"/>
          <w:bdr w:val="none" w:sz="0" w:space="0" w:color="auto" w:frame="1"/>
        </w:rPr>
        <w:t xml:space="preserve">- </w:t>
      </w:r>
      <w:r w:rsidRPr="00A36876">
        <w:rPr>
          <w:rStyle w:val="a5"/>
          <w:b w:val="0"/>
          <w:sz w:val="28"/>
          <w:szCs w:val="28"/>
          <w:bdr w:val="none" w:sz="0" w:space="0" w:color="auto" w:frame="1"/>
        </w:rPr>
        <w:t>а</w:t>
      </w:r>
      <w:r w:rsidR="007C5730" w:rsidRPr="00A36876">
        <w:rPr>
          <w:rStyle w:val="a5"/>
          <w:b w:val="0"/>
          <w:sz w:val="28"/>
          <w:szCs w:val="28"/>
          <w:bdr w:val="none" w:sz="0" w:space="0" w:color="auto" w:frame="1"/>
        </w:rPr>
        <w:t xml:space="preserve">ппликация </w:t>
      </w:r>
      <w:r w:rsidR="007C5730" w:rsidRPr="00A36876">
        <w:rPr>
          <w:iCs/>
          <w:sz w:val="28"/>
          <w:szCs w:val="28"/>
          <w:bdr w:val="none" w:sz="0" w:space="0" w:color="auto" w:frame="1"/>
        </w:rPr>
        <w:t>«Укрась костюм»</w:t>
      </w:r>
      <w:r w:rsidR="002D5CEB" w:rsidRPr="00A36876">
        <w:rPr>
          <w:iCs/>
          <w:sz w:val="28"/>
          <w:szCs w:val="28"/>
          <w:bdr w:val="none" w:sz="0" w:space="0" w:color="auto" w:frame="1"/>
        </w:rPr>
        <w:t xml:space="preserve"> </w:t>
      </w:r>
      <w:r w:rsidR="007C5730" w:rsidRPr="00A36876">
        <w:rPr>
          <w:iCs/>
          <w:sz w:val="28"/>
          <w:szCs w:val="28"/>
          <w:bdr w:val="none" w:sz="0" w:space="0" w:color="auto" w:frame="1"/>
        </w:rPr>
        <w:t>(русский, башкирский</w:t>
      </w:r>
      <w:r w:rsidR="00B01329" w:rsidRPr="00A36876">
        <w:rPr>
          <w:iCs/>
          <w:sz w:val="28"/>
          <w:szCs w:val="28"/>
          <w:bdr w:val="none" w:sz="0" w:space="0" w:color="auto" w:frame="1"/>
        </w:rPr>
        <w:t>)</w:t>
      </w:r>
    </w:p>
    <w:p w:rsidR="00813109" w:rsidRPr="00A36876" w:rsidRDefault="00813109" w:rsidP="00A3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Организация работы строится с учетом принципов, которые взаимосвязаны и реализуются в единстве:</w:t>
      </w:r>
    </w:p>
    <w:p w:rsidR="00813109" w:rsidRPr="00A36876" w:rsidRDefault="00813109" w:rsidP="00A3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i/>
          <w:sz w:val="28"/>
          <w:szCs w:val="28"/>
        </w:rPr>
        <w:t>Принцип системности.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последовательных мероприятий в течение отведенного времени на реализацию проекта.</w:t>
      </w:r>
    </w:p>
    <w:p w:rsidR="00813109" w:rsidRPr="00A36876" w:rsidRDefault="00813109" w:rsidP="00A3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sz w:val="28"/>
          <w:szCs w:val="28"/>
        </w:rPr>
        <w:t>Адресный подход, который предполагает учет индивидуальных особенностей каждого ребенка.</w:t>
      </w:r>
    </w:p>
    <w:p w:rsidR="00813109" w:rsidRPr="00A36876" w:rsidRDefault="00813109" w:rsidP="00A3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i/>
          <w:sz w:val="28"/>
          <w:szCs w:val="28"/>
        </w:rPr>
        <w:t>Принцип интеграции.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 xml:space="preserve"> Содержание программного материала может естественно и ограничено интегрировать в целостный образовательный процесс.</w:t>
      </w:r>
    </w:p>
    <w:p w:rsidR="00813109" w:rsidRPr="00A36876" w:rsidRDefault="00813109" w:rsidP="00A3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i/>
          <w:sz w:val="28"/>
          <w:szCs w:val="28"/>
        </w:rPr>
        <w:t>Принцип наглядности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 xml:space="preserve"> состоит в обогащении воспитанников чувственным познавательным опытом, необходимым для полноценного овладения абстрактными понятиями.</w:t>
      </w:r>
    </w:p>
    <w:p w:rsidR="00813109" w:rsidRPr="00A36876" w:rsidRDefault="00813109" w:rsidP="00A3687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i/>
          <w:sz w:val="28"/>
          <w:szCs w:val="28"/>
        </w:rPr>
        <w:t>Принцип преемственности</w:t>
      </w:r>
      <w:r w:rsidRPr="00A36876">
        <w:rPr>
          <w:rFonts w:ascii="Times New Roman" w:eastAsia="Times New Roman" w:hAnsi="Times New Roman" w:cs="Times New Roman"/>
          <w:sz w:val="28"/>
          <w:szCs w:val="28"/>
        </w:rPr>
        <w:t xml:space="preserve"> взаимодействия с ребенком в условиях дошкольного учреждения и семьи.</w:t>
      </w:r>
    </w:p>
    <w:p w:rsidR="003015E4" w:rsidRPr="00A36876" w:rsidRDefault="003015E4" w:rsidP="003015E4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>Паспорт проекта «</w:t>
      </w:r>
      <w:r w:rsidR="007C5730" w:rsidRPr="00A36876">
        <w:rPr>
          <w:rFonts w:ascii="Times New Roman" w:eastAsia="Times New Roman" w:hAnsi="Times New Roman" w:cs="Times New Roman"/>
          <w:b/>
          <w:sz w:val="28"/>
          <w:szCs w:val="28"/>
        </w:rPr>
        <w:t>Народы Урала</w:t>
      </w:r>
      <w:r w:rsidRPr="00A368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A36876" w:rsidRPr="00A36876" w:rsidTr="00C73C15">
        <w:tc>
          <w:tcPr>
            <w:tcW w:w="2518" w:type="dxa"/>
          </w:tcPr>
          <w:p w:rsidR="00C73C15" w:rsidRPr="00A36876" w:rsidRDefault="00C73C15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Разработчики проекта</w:t>
            </w:r>
          </w:p>
        </w:tc>
        <w:tc>
          <w:tcPr>
            <w:tcW w:w="7053" w:type="dxa"/>
          </w:tcPr>
          <w:p w:rsidR="00A36876" w:rsidRPr="00A36876" w:rsidRDefault="00A36876" w:rsidP="00A36876">
            <w:pPr>
              <w:rPr>
                <w:rFonts w:ascii="Times New Roman" w:hAnsi="Times New Roman"/>
                <w:sz w:val="28"/>
                <w:szCs w:val="28"/>
              </w:rPr>
            </w:pPr>
            <w:r w:rsidRPr="00A36876">
              <w:rPr>
                <w:rFonts w:ascii="Times New Roman" w:hAnsi="Times New Roman"/>
                <w:sz w:val="28"/>
                <w:szCs w:val="28"/>
              </w:rPr>
              <w:t>Смертина Т.М., старший воспитатель;</w:t>
            </w:r>
          </w:p>
          <w:p w:rsidR="00A36876" w:rsidRPr="00A36876" w:rsidRDefault="00A36876" w:rsidP="00A36876">
            <w:pPr>
              <w:rPr>
                <w:rFonts w:ascii="Times New Roman" w:hAnsi="Times New Roman"/>
                <w:sz w:val="28"/>
                <w:szCs w:val="28"/>
              </w:rPr>
            </w:pPr>
            <w:r w:rsidRPr="00A36876">
              <w:rPr>
                <w:rFonts w:ascii="Times New Roman" w:hAnsi="Times New Roman"/>
                <w:sz w:val="28"/>
                <w:szCs w:val="28"/>
              </w:rPr>
              <w:t>Кожевникова С.Э, воспитатель;</w:t>
            </w:r>
          </w:p>
          <w:p w:rsidR="00C73C15" w:rsidRPr="00A36876" w:rsidRDefault="00A36876" w:rsidP="00A36876">
            <w:pPr>
              <w:rPr>
                <w:rFonts w:ascii="Times New Roman" w:hAnsi="Times New Roman"/>
                <w:sz w:val="28"/>
                <w:szCs w:val="28"/>
              </w:rPr>
            </w:pPr>
            <w:r w:rsidRPr="00A36876">
              <w:rPr>
                <w:rFonts w:ascii="Times New Roman" w:hAnsi="Times New Roman"/>
                <w:sz w:val="28"/>
                <w:szCs w:val="28"/>
              </w:rPr>
              <w:t>Зенкова М.А., воспитатель.</w:t>
            </w:r>
          </w:p>
        </w:tc>
      </w:tr>
      <w:tr w:rsidR="00A36876" w:rsidRPr="00A36876" w:rsidTr="00C73C15">
        <w:tc>
          <w:tcPr>
            <w:tcW w:w="2518" w:type="dxa"/>
          </w:tcPr>
          <w:p w:rsidR="00C73C15" w:rsidRPr="00A36876" w:rsidRDefault="00C73C15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Цель проекта</w:t>
            </w:r>
          </w:p>
        </w:tc>
        <w:tc>
          <w:tcPr>
            <w:tcW w:w="7053" w:type="dxa"/>
          </w:tcPr>
          <w:p w:rsidR="00C73C15" w:rsidRPr="00A36876" w:rsidRDefault="008724A6" w:rsidP="003B727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36876">
              <w:rPr>
                <w:sz w:val="28"/>
                <w:szCs w:val="28"/>
              </w:rPr>
              <w:t>Объединить усилия семьи и ДОУ по вопросам формирования у детей нравственно-патриотических чувств и толерантности к людям других национальностей.</w:t>
            </w:r>
          </w:p>
        </w:tc>
      </w:tr>
      <w:tr w:rsidR="00A36876" w:rsidRPr="00A36876" w:rsidTr="00C73C15">
        <w:tc>
          <w:tcPr>
            <w:tcW w:w="2518" w:type="dxa"/>
          </w:tcPr>
          <w:p w:rsidR="00C73C15" w:rsidRPr="00A36876" w:rsidRDefault="00C73C15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Задачи проекта</w:t>
            </w:r>
          </w:p>
        </w:tc>
        <w:tc>
          <w:tcPr>
            <w:tcW w:w="7053" w:type="dxa"/>
          </w:tcPr>
          <w:p w:rsidR="008724A6" w:rsidRPr="00A36876" w:rsidRDefault="008724A6" w:rsidP="00A36876">
            <w:pPr>
              <w:pStyle w:val="a6"/>
              <w:numPr>
                <w:ilvl w:val="0"/>
                <w:numId w:val="17"/>
              </w:numPr>
              <w:shd w:val="clear" w:color="auto" w:fill="FFFFFF"/>
              <w:tabs>
                <w:tab w:val="clear" w:pos="720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876">
              <w:rPr>
                <w:rFonts w:ascii="Times New Roman" w:eastAsia="Times New Roman" w:hAnsi="Times New Roman"/>
                <w:sz w:val="28"/>
                <w:szCs w:val="28"/>
              </w:rPr>
              <w:t>Расширить знания о жизни людей, живущих на Урале, их обычаях, традициях, фольклоре.</w:t>
            </w:r>
          </w:p>
          <w:p w:rsidR="008724A6" w:rsidRPr="00A36876" w:rsidRDefault="008724A6" w:rsidP="002D5CEB">
            <w:pPr>
              <w:pStyle w:val="a6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Познакомить с национальной одеждой народов Урала;</w:t>
            </w:r>
          </w:p>
          <w:p w:rsidR="008724A6" w:rsidRPr="00A36876" w:rsidRDefault="008724A6" w:rsidP="002D5CEB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Дать представление о национальных жилищах татар, башкир, русских, удмуртов;</w:t>
            </w:r>
          </w:p>
          <w:p w:rsidR="008724A6" w:rsidRPr="00A36876" w:rsidRDefault="008724A6" w:rsidP="002D5CEB">
            <w:pPr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Приобщать детей и родителей к играм народов  Урала;</w:t>
            </w:r>
          </w:p>
          <w:p w:rsidR="00C73C15" w:rsidRDefault="008724A6" w:rsidP="002D5CEB">
            <w:pPr>
              <w:pStyle w:val="a6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3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Воспитывать чувство толерантности к представителям других национальностей, чувство гордост</w:t>
            </w:r>
            <w:r w:rsidR="002D5CEB" w:rsidRPr="00A3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 за свой народ и его культуру.</w:t>
            </w:r>
          </w:p>
          <w:p w:rsidR="00A36876" w:rsidRPr="00A36876" w:rsidRDefault="00A36876" w:rsidP="002D5CEB">
            <w:pPr>
              <w:pStyle w:val="a6"/>
              <w:numPr>
                <w:ilvl w:val="0"/>
                <w:numId w:val="17"/>
              </w:numPr>
              <w:shd w:val="clear" w:color="auto" w:fill="FFFFFF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</w:t>
            </w:r>
            <w:bookmarkStart w:id="0" w:name="_GoBack"/>
            <w:bookmarkEnd w:id="0"/>
          </w:p>
        </w:tc>
      </w:tr>
      <w:tr w:rsidR="00A36876" w:rsidRPr="00A36876" w:rsidTr="00C73C15">
        <w:tc>
          <w:tcPr>
            <w:tcW w:w="2518" w:type="dxa"/>
          </w:tcPr>
          <w:p w:rsidR="00C73C15" w:rsidRPr="00A36876" w:rsidRDefault="00C73C15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Новизна проекта</w:t>
            </w:r>
          </w:p>
        </w:tc>
        <w:tc>
          <w:tcPr>
            <w:tcW w:w="7053" w:type="dxa"/>
          </w:tcPr>
          <w:p w:rsidR="00CC53FC" w:rsidRPr="00A36876" w:rsidRDefault="00C73C15" w:rsidP="003B72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76">
              <w:rPr>
                <w:rFonts w:ascii="Times New Roman" w:hAnsi="Times New Roman"/>
                <w:sz w:val="28"/>
                <w:szCs w:val="28"/>
              </w:rPr>
              <w:t>Проект направлен на</w:t>
            </w:r>
            <w:r w:rsidR="00CC53FC" w:rsidRPr="00A36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53FC" w:rsidRPr="00A3687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интеграцию образовательных областей, развитие традиций проведения дней национальной культуры в ДОУ, приобщение детей к традициям и культуре народов Урала.</w:t>
            </w:r>
            <w:r w:rsidR="00CC53FC" w:rsidRPr="00A3687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36876">
              <w:rPr>
                <w:rFonts w:ascii="Times New Roman" w:hAnsi="Times New Roman"/>
                <w:sz w:val="28"/>
                <w:szCs w:val="28"/>
              </w:rPr>
              <w:t>Взаимодействие педагогов, родителей, воспитанников, социальных партнёров будет направлено на реализацию данного проек</w:t>
            </w:r>
            <w:r w:rsidR="00405C68" w:rsidRPr="00A36876">
              <w:rPr>
                <w:rFonts w:ascii="Times New Roman" w:hAnsi="Times New Roman"/>
                <w:sz w:val="28"/>
                <w:szCs w:val="28"/>
              </w:rPr>
              <w:t xml:space="preserve">та. </w:t>
            </w:r>
          </w:p>
          <w:p w:rsidR="00C73C15" w:rsidRPr="00A36876" w:rsidRDefault="00C73C15" w:rsidP="003B72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76">
              <w:rPr>
                <w:rFonts w:ascii="Times New Roman" w:hAnsi="Times New Roman"/>
                <w:sz w:val="28"/>
                <w:szCs w:val="28"/>
              </w:rPr>
              <w:t>Новизна проекта «</w:t>
            </w:r>
            <w:r w:rsidR="00CC53FC" w:rsidRPr="00A36876">
              <w:rPr>
                <w:rFonts w:ascii="Times New Roman" w:hAnsi="Times New Roman"/>
                <w:sz w:val="28"/>
                <w:szCs w:val="28"/>
              </w:rPr>
              <w:t>Народы Урала</w:t>
            </w:r>
            <w:r w:rsidRPr="00A36876">
              <w:rPr>
                <w:rFonts w:ascii="Times New Roman" w:hAnsi="Times New Roman"/>
                <w:sz w:val="28"/>
                <w:szCs w:val="28"/>
              </w:rPr>
              <w:t xml:space="preserve">» заключается в том, что в процессе его </w:t>
            </w:r>
            <w:r w:rsidR="0055014E" w:rsidRPr="00A36876">
              <w:rPr>
                <w:rFonts w:ascii="Times New Roman" w:hAnsi="Times New Roman"/>
                <w:sz w:val="28"/>
                <w:szCs w:val="28"/>
              </w:rPr>
              <w:t xml:space="preserve">реализации наряду с традиционными технологиями (проектная, игровая) </w:t>
            </w:r>
            <w:r w:rsidRPr="00A36876">
              <w:rPr>
                <w:rFonts w:ascii="Times New Roman" w:hAnsi="Times New Roman"/>
                <w:sz w:val="28"/>
                <w:szCs w:val="28"/>
              </w:rPr>
              <w:t>широко будут использоваться информационные компьютерные технологии, обеспечивающие эффективность образовательного процесса и личностную включенность детей и родителей воспитанников в событийную жизнь.</w:t>
            </w:r>
            <w:r w:rsidR="00E7561E" w:rsidRPr="00A36876">
              <w:rPr>
                <w:rFonts w:ascii="Times New Roman" w:hAnsi="Times New Roman"/>
                <w:sz w:val="28"/>
                <w:szCs w:val="28"/>
              </w:rPr>
              <w:t xml:space="preserve"> Используя новые, увлекательные технологии</w:t>
            </w:r>
            <w:r w:rsidR="0055014E" w:rsidRPr="00A36876">
              <w:rPr>
                <w:rFonts w:ascii="Times New Roman" w:hAnsi="Times New Roman"/>
                <w:sz w:val="28"/>
                <w:szCs w:val="28"/>
              </w:rPr>
              <w:t xml:space="preserve"> (МЭО, ДОТ), можно</w:t>
            </w:r>
            <w:r w:rsidR="00E7561E" w:rsidRPr="00A36876">
              <w:rPr>
                <w:rFonts w:ascii="Times New Roman" w:hAnsi="Times New Roman"/>
                <w:sz w:val="28"/>
                <w:szCs w:val="28"/>
              </w:rPr>
              <w:t xml:space="preserve"> обес</w:t>
            </w:r>
            <w:r w:rsidR="00951A31" w:rsidRPr="00A36876">
              <w:rPr>
                <w:rFonts w:ascii="Times New Roman" w:hAnsi="Times New Roman"/>
                <w:sz w:val="28"/>
                <w:szCs w:val="28"/>
              </w:rPr>
              <w:t>печить положительные результаты</w:t>
            </w:r>
            <w:r w:rsidR="00CC53FC" w:rsidRPr="00A368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36876" w:rsidRPr="00A36876" w:rsidTr="00C73C15">
        <w:tc>
          <w:tcPr>
            <w:tcW w:w="2518" w:type="dxa"/>
          </w:tcPr>
          <w:p w:rsidR="00E7561E" w:rsidRPr="00A36876" w:rsidRDefault="00E7561E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7053" w:type="dxa"/>
          </w:tcPr>
          <w:p w:rsidR="00E7561E" w:rsidRPr="00A36876" w:rsidRDefault="00A36876" w:rsidP="003B72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2023 г. – май 2024 </w:t>
            </w:r>
            <w:r w:rsidR="00E7561E" w:rsidRPr="00A36876">
              <w:rPr>
                <w:rFonts w:ascii="Times New Roman" w:hAnsi="Times New Roman"/>
                <w:sz w:val="28"/>
                <w:szCs w:val="28"/>
              </w:rPr>
              <w:t>г. (1 учебный год)</w:t>
            </w:r>
          </w:p>
        </w:tc>
      </w:tr>
      <w:tr w:rsidR="00A36876" w:rsidRPr="00A36876" w:rsidTr="00C73C15">
        <w:tc>
          <w:tcPr>
            <w:tcW w:w="2518" w:type="dxa"/>
          </w:tcPr>
          <w:p w:rsidR="00E7561E" w:rsidRPr="00A36876" w:rsidRDefault="00E7561E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Участники проекта</w:t>
            </w:r>
          </w:p>
        </w:tc>
        <w:tc>
          <w:tcPr>
            <w:tcW w:w="7053" w:type="dxa"/>
          </w:tcPr>
          <w:p w:rsidR="00E7561E" w:rsidRPr="00A36876" w:rsidRDefault="00E7561E" w:rsidP="003B7270">
            <w:pPr>
              <w:pStyle w:val="a6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876">
              <w:rPr>
                <w:rFonts w:ascii="Times New Roman" w:hAnsi="Times New Roman"/>
                <w:sz w:val="28"/>
                <w:szCs w:val="28"/>
              </w:rPr>
              <w:t>Воспитанники, сотрудники детского сада, родители воспитанников, социальные партнеры.</w:t>
            </w:r>
          </w:p>
        </w:tc>
      </w:tr>
      <w:tr w:rsidR="00A36876" w:rsidRPr="00A36876" w:rsidTr="00C73C15">
        <w:tc>
          <w:tcPr>
            <w:tcW w:w="2518" w:type="dxa"/>
          </w:tcPr>
          <w:p w:rsidR="00E7561E" w:rsidRPr="00A36876" w:rsidRDefault="00E7561E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Этапы проекта</w:t>
            </w:r>
          </w:p>
        </w:tc>
        <w:tc>
          <w:tcPr>
            <w:tcW w:w="7053" w:type="dxa"/>
          </w:tcPr>
          <w:p w:rsidR="00CC53FC" w:rsidRPr="00A36876" w:rsidRDefault="00E7561E" w:rsidP="003B727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36876">
              <w:rPr>
                <w:b/>
                <w:sz w:val="28"/>
                <w:szCs w:val="28"/>
                <w:lang w:val="en-US"/>
              </w:rPr>
              <w:t>I</w:t>
            </w:r>
            <w:r w:rsidRPr="00A36876">
              <w:rPr>
                <w:b/>
                <w:sz w:val="28"/>
                <w:szCs w:val="28"/>
              </w:rPr>
              <w:t xml:space="preserve"> этап (подготовительный): </w:t>
            </w:r>
            <w:r w:rsidR="00CC53FC" w:rsidRPr="00A36876">
              <w:rPr>
                <w:sz w:val="28"/>
                <w:szCs w:val="28"/>
              </w:rPr>
              <w:t xml:space="preserve">Анализ методической литературы; подбор материалов необходимых для выполнения </w:t>
            </w:r>
            <w:r w:rsidR="00CC53FC" w:rsidRPr="00A3687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проекта</w:t>
            </w:r>
            <w:r w:rsidR="00CC53FC" w:rsidRPr="00A36876">
              <w:rPr>
                <w:sz w:val="28"/>
                <w:szCs w:val="28"/>
              </w:rPr>
              <w:t xml:space="preserve">; подбор подвижных игр, соответствующих тематике </w:t>
            </w:r>
            <w:r w:rsidR="00CC53FC" w:rsidRPr="00A3687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проекта</w:t>
            </w:r>
            <w:r w:rsidR="00CC53FC" w:rsidRPr="00A36876">
              <w:rPr>
                <w:sz w:val="28"/>
                <w:szCs w:val="28"/>
              </w:rPr>
              <w:t xml:space="preserve">; </w:t>
            </w:r>
            <w:r w:rsidR="00CC53FC" w:rsidRPr="00A36876">
              <w:rPr>
                <w:sz w:val="28"/>
                <w:szCs w:val="28"/>
                <w:bdr w:val="none" w:sz="0" w:space="0" w:color="auto" w:frame="1"/>
              </w:rPr>
              <w:t xml:space="preserve">Написание и разработка сценариев для проведения праздников, занятий, лепбука. </w:t>
            </w:r>
          </w:p>
          <w:p w:rsidR="004A3F96" w:rsidRPr="00A36876" w:rsidRDefault="00E7561E" w:rsidP="003B727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bdr w:val="none" w:sz="0" w:space="0" w:color="auto" w:frame="1"/>
              </w:rPr>
            </w:pPr>
            <w:r w:rsidRPr="00A36876">
              <w:rPr>
                <w:b/>
                <w:sz w:val="28"/>
                <w:szCs w:val="28"/>
                <w:lang w:val="en-US"/>
              </w:rPr>
              <w:t>II</w:t>
            </w:r>
            <w:r w:rsidRPr="00A36876">
              <w:rPr>
                <w:b/>
                <w:sz w:val="28"/>
                <w:szCs w:val="28"/>
              </w:rPr>
              <w:t xml:space="preserve"> этап (основной): </w:t>
            </w:r>
            <w:r w:rsidR="00CC53FC" w:rsidRPr="00A36876">
              <w:rPr>
                <w:sz w:val="28"/>
                <w:szCs w:val="28"/>
              </w:rPr>
              <w:t xml:space="preserve">Беседа </w:t>
            </w:r>
            <w:r w:rsidR="00CC53FC" w:rsidRPr="00A36876">
              <w:rPr>
                <w:i/>
                <w:iCs/>
                <w:sz w:val="28"/>
                <w:szCs w:val="28"/>
                <w:bdr w:val="none" w:sz="0" w:space="0" w:color="auto" w:frame="1"/>
              </w:rPr>
              <w:t>«</w:t>
            </w:r>
            <w:r w:rsidR="00CC53FC" w:rsidRPr="00A3687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Народы Урала</w:t>
            </w:r>
            <w:r w:rsidR="00CC53FC" w:rsidRPr="00A36876">
              <w:rPr>
                <w:i/>
                <w:iCs/>
                <w:sz w:val="28"/>
                <w:szCs w:val="28"/>
                <w:bdr w:val="none" w:sz="0" w:space="0" w:color="auto" w:frame="1"/>
              </w:rPr>
              <w:t>»</w:t>
            </w:r>
            <w:r w:rsidR="00CC53FC" w:rsidRPr="00A36876">
              <w:rPr>
                <w:sz w:val="28"/>
                <w:szCs w:val="28"/>
              </w:rPr>
              <w:t xml:space="preserve">; знакомство с традициями </w:t>
            </w:r>
            <w:r w:rsidR="00CC53FC" w:rsidRPr="00A3687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народов Урала;</w:t>
            </w:r>
            <w:r w:rsidR="00CC53FC" w:rsidRPr="00A36876">
              <w:rPr>
                <w:sz w:val="28"/>
                <w:szCs w:val="28"/>
              </w:rPr>
              <w:t xml:space="preserve"> чтение художественной литературы;</w:t>
            </w:r>
            <w:r w:rsidR="004A3F96" w:rsidRPr="00A36876">
              <w:rPr>
                <w:sz w:val="28"/>
                <w:szCs w:val="28"/>
              </w:rPr>
              <w:t xml:space="preserve"> изо деятельность; подвижные игры народов Урала; </w:t>
            </w:r>
            <w:r w:rsidR="0043549F" w:rsidRPr="00A36876">
              <w:rPr>
                <w:sz w:val="28"/>
                <w:szCs w:val="28"/>
                <w:bdr w:val="none" w:sz="0" w:space="0" w:color="auto" w:frame="1"/>
              </w:rPr>
              <w:t>с</w:t>
            </w:r>
            <w:r w:rsidR="00CC53FC" w:rsidRPr="00A36876">
              <w:rPr>
                <w:sz w:val="28"/>
                <w:szCs w:val="28"/>
                <w:bdr w:val="none" w:sz="0" w:space="0" w:color="auto" w:frame="1"/>
              </w:rPr>
              <w:t xml:space="preserve">оздание </w:t>
            </w:r>
            <w:r w:rsidR="0043549F" w:rsidRPr="00A36876">
              <w:rPr>
                <w:sz w:val="28"/>
                <w:szCs w:val="28"/>
                <w:bdr w:val="none" w:sz="0" w:space="0" w:color="auto" w:frame="1"/>
              </w:rPr>
              <w:t>лэ</w:t>
            </w:r>
            <w:r w:rsidR="00B03704" w:rsidRPr="00A36876">
              <w:rPr>
                <w:sz w:val="28"/>
                <w:szCs w:val="28"/>
                <w:bdr w:val="none" w:sz="0" w:space="0" w:color="auto" w:frame="1"/>
              </w:rPr>
              <w:t>пбука</w:t>
            </w:r>
            <w:r w:rsidR="004A3F96" w:rsidRPr="00A36876">
              <w:rPr>
                <w:sz w:val="28"/>
                <w:szCs w:val="28"/>
                <w:bdr w:val="none" w:sz="0" w:space="0" w:color="auto" w:frame="1"/>
              </w:rPr>
              <w:t>;</w:t>
            </w:r>
            <w:r w:rsidR="0043549F" w:rsidRPr="00A36876">
              <w:rPr>
                <w:sz w:val="28"/>
                <w:szCs w:val="28"/>
                <w:bdr w:val="none" w:sz="0" w:space="0" w:color="auto" w:frame="1"/>
              </w:rPr>
              <w:t xml:space="preserve"> с</w:t>
            </w:r>
            <w:r w:rsidR="004A3F96" w:rsidRPr="00A36876">
              <w:rPr>
                <w:sz w:val="28"/>
                <w:szCs w:val="28"/>
                <w:bdr w:val="none" w:sz="0" w:space="0" w:color="auto" w:frame="1"/>
              </w:rPr>
              <w:t>оздание настольной игры «Костюмы народов Урала».</w:t>
            </w:r>
          </w:p>
          <w:p w:rsidR="00E7561E" w:rsidRPr="00A36876" w:rsidRDefault="00E7561E" w:rsidP="003B72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этап (заключительный): </w:t>
            </w:r>
            <w:r w:rsidR="004A3F96" w:rsidRPr="00A36876">
              <w:rPr>
                <w:rFonts w:ascii="Times New Roman" w:hAnsi="Times New Roman" w:cs="Times New Roman"/>
                <w:sz w:val="28"/>
                <w:szCs w:val="28"/>
              </w:rPr>
              <w:t>открытые мероприятия; проведение праздников для детей всех возрастов; организация тематических выставок детских работ; презентации по теме.</w:t>
            </w:r>
          </w:p>
        </w:tc>
      </w:tr>
      <w:tr w:rsidR="00A36876" w:rsidRPr="00A36876" w:rsidTr="00C73C15">
        <w:tc>
          <w:tcPr>
            <w:tcW w:w="2518" w:type="dxa"/>
          </w:tcPr>
          <w:p w:rsidR="00E7561E" w:rsidRPr="00A36876" w:rsidRDefault="00E7561E" w:rsidP="003B7270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  <w:tc>
          <w:tcPr>
            <w:tcW w:w="7053" w:type="dxa"/>
          </w:tcPr>
          <w:p w:rsidR="00045638" w:rsidRPr="00A36876" w:rsidRDefault="00045638" w:rsidP="003B727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</w:pPr>
            <w:r w:rsidRPr="00A36876">
              <w:rPr>
                <w:sz w:val="28"/>
                <w:szCs w:val="28"/>
              </w:rPr>
              <w:t xml:space="preserve">- сформируется обобщенное представление детей о разных видах национальной культуры </w:t>
            </w:r>
            <w:r w:rsidRPr="00A3687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 xml:space="preserve">народов </w:t>
            </w:r>
            <w:r w:rsidR="003B7270" w:rsidRPr="00A36876">
              <w:rPr>
                <w:rStyle w:val="a5"/>
                <w:b w:val="0"/>
                <w:sz w:val="28"/>
                <w:szCs w:val="28"/>
                <w:bdr w:val="none" w:sz="0" w:space="0" w:color="auto" w:frame="1"/>
              </w:rPr>
              <w:t>Урала;</w:t>
            </w:r>
          </w:p>
          <w:p w:rsidR="00E7561E" w:rsidRPr="00A36876" w:rsidRDefault="00E7561E" w:rsidP="003B72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активизируется познавательная деятельность дошкольников, интерес к </w:t>
            </w:r>
            <w:r w:rsidR="003B7270"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народам Урала</w:t>
            </w:r>
            <w:r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</w:p>
          <w:p w:rsidR="00E7561E" w:rsidRPr="00A36876" w:rsidRDefault="00E7561E" w:rsidP="003B727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- разовьется чувство у</w:t>
            </w:r>
            <w:r w:rsidR="003B7270"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важения к людям разных национальностей</w:t>
            </w:r>
            <w:r w:rsidRPr="00A36876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E7561E" w:rsidRPr="00A36876" w:rsidRDefault="00E7561E" w:rsidP="000210BE">
      <w:pPr>
        <w:rPr>
          <w:rFonts w:ascii="Times New Roman" w:hAnsi="Times New Roman" w:cs="Times New Roman"/>
          <w:sz w:val="28"/>
          <w:szCs w:val="28"/>
        </w:rPr>
        <w:sectPr w:rsidR="00E7561E" w:rsidRPr="00A368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6690" w:rsidRPr="00A36876" w:rsidRDefault="00A56690" w:rsidP="004E0AA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687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и информационные ресурсы</w:t>
      </w:r>
    </w:p>
    <w:p w:rsidR="00C628C2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Князева О.Л., Маханева М.Д. Приобщение детей к истокам русской народной культуры.: Детство - Пресс, 2002.</w:t>
      </w:r>
    </w:p>
    <w:p w:rsidR="00C628C2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Алешина Н.В. «Ознакомление дошкольников с окружающим миром и социальной действительностью».</w:t>
      </w:r>
    </w:p>
    <w:p w:rsidR="00C628C2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Алешина Н.В. Патриотическое воспитание дошкольников. – М: ЦГЛ, 2005.</w:t>
      </w:r>
    </w:p>
    <w:p w:rsidR="00C628C2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Куприна Л.С. Знакомство детей с русским народным творчеством СПб: Детство – Пресс, 2003.</w:t>
      </w:r>
    </w:p>
    <w:p w:rsidR="004E0AAA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Гаранина Т.П. «Семейные традиции и их роль в воспитании детей». - Мн., 1983.</w:t>
      </w:r>
    </w:p>
    <w:p w:rsidR="00C628C2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Жуковская Р.И. и др. «Родной край: пособие для воспитателей детских садов»./ Под ред. Козловой С.А. - М.: Просвещение, 1990.</w:t>
      </w:r>
    </w:p>
    <w:p w:rsidR="00C628C2" w:rsidRPr="00A36876" w:rsidRDefault="004E0AAA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.</w:t>
      </w:r>
      <w:r w:rsidR="00C628C2" w:rsidRPr="00A36876">
        <w:rPr>
          <w:rFonts w:ascii="Times New Roman" w:eastAsia="Times New Roman" w:hAnsi="Times New Roman"/>
          <w:sz w:val="28"/>
          <w:szCs w:val="28"/>
        </w:rPr>
        <w:t>Аппликации по мотивам народного орнамента», Богатеева З. А.</w:t>
      </w:r>
      <w:r w:rsidRPr="00A36876">
        <w:rPr>
          <w:rFonts w:ascii="Times New Roman" w:eastAsia="Times New Roman" w:hAnsi="Times New Roman"/>
          <w:sz w:val="28"/>
          <w:szCs w:val="28"/>
        </w:rPr>
        <w:t xml:space="preserve"> </w:t>
      </w:r>
      <w:r w:rsidR="00C628C2" w:rsidRPr="00A36876">
        <w:rPr>
          <w:rFonts w:ascii="Times New Roman" w:eastAsia="Times New Roman" w:hAnsi="Times New Roman"/>
          <w:sz w:val="28"/>
          <w:szCs w:val="28"/>
        </w:rPr>
        <w:t>Челябинск: Взгляд. 2007..</w:t>
      </w:r>
    </w:p>
    <w:p w:rsidR="00C628C2" w:rsidRPr="00A36876" w:rsidRDefault="004E0AAA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 xml:space="preserve"> </w:t>
      </w:r>
      <w:r w:rsidR="00C628C2" w:rsidRPr="00A36876">
        <w:rPr>
          <w:rFonts w:ascii="Times New Roman" w:eastAsia="Times New Roman" w:hAnsi="Times New Roman"/>
          <w:sz w:val="28"/>
          <w:szCs w:val="28"/>
        </w:rPr>
        <w:t>Формирование межнациональной толерантности детей дошкольного возраста в условиях поликультурного образовательного пространства Прикамья: метод. Пособие/ под ред. Л.В. Коломийченко. – Пермь: Книжный формат, 2009.</w:t>
      </w:r>
    </w:p>
    <w:p w:rsidR="00C628C2" w:rsidRPr="00A36876" w:rsidRDefault="004E0AAA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 xml:space="preserve"> </w:t>
      </w:r>
      <w:r w:rsidR="00C628C2" w:rsidRPr="00A36876">
        <w:rPr>
          <w:rFonts w:ascii="Times New Roman" w:eastAsia="Times New Roman" w:hAnsi="Times New Roman"/>
          <w:sz w:val="28"/>
          <w:szCs w:val="28"/>
        </w:rPr>
        <w:t>Воспитание детей</w:t>
      </w:r>
      <w:r w:rsidRPr="00A36876">
        <w:rPr>
          <w:rFonts w:ascii="Times New Roman" w:eastAsia="Times New Roman" w:hAnsi="Times New Roman"/>
          <w:sz w:val="28"/>
          <w:szCs w:val="28"/>
        </w:rPr>
        <w:t xml:space="preserve"> на традициях народной культуры</w:t>
      </w:r>
      <w:r w:rsidR="00C628C2" w:rsidRPr="00A36876">
        <w:rPr>
          <w:rFonts w:ascii="Times New Roman" w:eastAsia="Times New Roman" w:hAnsi="Times New Roman"/>
          <w:sz w:val="28"/>
          <w:szCs w:val="28"/>
        </w:rPr>
        <w:t xml:space="preserve"> / авт.-сост. В.П. Ватаман. – Волгоград: Учитель, 2008.</w:t>
      </w:r>
    </w:p>
    <w:p w:rsidR="00C628C2" w:rsidRPr="00A36876" w:rsidRDefault="00C628C2" w:rsidP="004E0AAA">
      <w:pPr>
        <w:pStyle w:val="a6"/>
        <w:numPr>
          <w:ilvl w:val="0"/>
          <w:numId w:val="18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36876">
        <w:rPr>
          <w:rFonts w:ascii="Times New Roman" w:eastAsia="Times New Roman" w:hAnsi="Times New Roman"/>
          <w:sz w:val="28"/>
          <w:szCs w:val="28"/>
        </w:rPr>
        <w:t>Народное иску</w:t>
      </w:r>
      <w:r w:rsidR="004E0AAA" w:rsidRPr="00A36876">
        <w:rPr>
          <w:rFonts w:ascii="Times New Roman" w:eastAsia="Times New Roman" w:hAnsi="Times New Roman"/>
          <w:sz w:val="28"/>
          <w:szCs w:val="28"/>
        </w:rPr>
        <w:t>сство в воспитании дошкольников</w:t>
      </w:r>
      <w:r w:rsidRPr="00A36876">
        <w:rPr>
          <w:rFonts w:ascii="Times New Roman" w:eastAsia="Times New Roman" w:hAnsi="Times New Roman"/>
          <w:sz w:val="28"/>
          <w:szCs w:val="28"/>
        </w:rPr>
        <w:t xml:space="preserve"> / под ред. Т.С. Комаровой. М.: Педагогическое общество России, 2005.</w:t>
      </w:r>
    </w:p>
    <w:p w:rsidR="00563167" w:rsidRPr="00A36876" w:rsidRDefault="00563167" w:rsidP="00CA034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563167" w:rsidRPr="00A36876" w:rsidSect="00A4743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BEE" w:rsidRDefault="00551BEE" w:rsidP="001B2016">
      <w:pPr>
        <w:spacing w:after="0" w:line="240" w:lineRule="auto"/>
      </w:pPr>
      <w:r>
        <w:separator/>
      </w:r>
    </w:p>
  </w:endnote>
  <w:endnote w:type="continuationSeparator" w:id="0">
    <w:p w:rsidR="00551BEE" w:rsidRDefault="00551BEE" w:rsidP="001B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BEE" w:rsidRDefault="00551BEE" w:rsidP="001B2016">
      <w:pPr>
        <w:spacing w:after="0" w:line="240" w:lineRule="auto"/>
      </w:pPr>
      <w:r>
        <w:separator/>
      </w:r>
    </w:p>
  </w:footnote>
  <w:footnote w:type="continuationSeparator" w:id="0">
    <w:p w:rsidR="00551BEE" w:rsidRDefault="00551BEE" w:rsidP="001B20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D7A54"/>
    <w:multiLevelType w:val="multilevel"/>
    <w:tmpl w:val="032D7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441534"/>
    <w:multiLevelType w:val="hybridMultilevel"/>
    <w:tmpl w:val="5B9E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20CF6"/>
    <w:multiLevelType w:val="multilevel"/>
    <w:tmpl w:val="B0FAE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15C3E"/>
    <w:multiLevelType w:val="multilevel"/>
    <w:tmpl w:val="02B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AC158E"/>
    <w:multiLevelType w:val="hybridMultilevel"/>
    <w:tmpl w:val="2B48C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42F5E"/>
    <w:multiLevelType w:val="multilevel"/>
    <w:tmpl w:val="AC4C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EC683F"/>
    <w:multiLevelType w:val="hybridMultilevel"/>
    <w:tmpl w:val="B9162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D17DD5"/>
    <w:multiLevelType w:val="multilevel"/>
    <w:tmpl w:val="45B47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BD0636"/>
    <w:multiLevelType w:val="multilevel"/>
    <w:tmpl w:val="50C63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C545CD"/>
    <w:multiLevelType w:val="multilevel"/>
    <w:tmpl w:val="1BD6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B9085C"/>
    <w:multiLevelType w:val="hybridMultilevel"/>
    <w:tmpl w:val="A0AA015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1" w15:restartNumberingAfterBreak="0">
    <w:nsid w:val="45D83989"/>
    <w:multiLevelType w:val="multilevel"/>
    <w:tmpl w:val="E7F6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F255FB"/>
    <w:multiLevelType w:val="multilevel"/>
    <w:tmpl w:val="7ED66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0073AAB"/>
    <w:multiLevelType w:val="multilevel"/>
    <w:tmpl w:val="F61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2DC4BE0"/>
    <w:multiLevelType w:val="hybridMultilevel"/>
    <w:tmpl w:val="2FB213B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D2857C0"/>
    <w:multiLevelType w:val="multilevel"/>
    <w:tmpl w:val="5EE2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C46638A"/>
    <w:multiLevelType w:val="multilevel"/>
    <w:tmpl w:val="51F6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FB92EE1"/>
    <w:multiLevelType w:val="hybridMultilevel"/>
    <w:tmpl w:val="6ABC17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17"/>
  </w:num>
  <w:num w:numId="7">
    <w:abstractNumId w:val="2"/>
  </w:num>
  <w:num w:numId="8">
    <w:abstractNumId w:val="8"/>
  </w:num>
  <w:num w:numId="9">
    <w:abstractNumId w:val="1"/>
  </w:num>
  <w:num w:numId="10">
    <w:abstractNumId w:val="9"/>
  </w:num>
  <w:num w:numId="11">
    <w:abstractNumId w:val="15"/>
  </w:num>
  <w:num w:numId="12">
    <w:abstractNumId w:val="12"/>
  </w:num>
  <w:num w:numId="13">
    <w:abstractNumId w:val="5"/>
  </w:num>
  <w:num w:numId="14">
    <w:abstractNumId w:val="7"/>
  </w:num>
  <w:num w:numId="15">
    <w:abstractNumId w:val="3"/>
  </w:num>
  <w:num w:numId="16">
    <w:abstractNumId w:val="11"/>
  </w:num>
  <w:num w:numId="17">
    <w:abstractNumId w:val="16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7B"/>
    <w:rsid w:val="000210BE"/>
    <w:rsid w:val="00045638"/>
    <w:rsid w:val="000774A9"/>
    <w:rsid w:val="000C7F7B"/>
    <w:rsid w:val="000D06B2"/>
    <w:rsid w:val="00162E5E"/>
    <w:rsid w:val="00176E13"/>
    <w:rsid w:val="00177BCB"/>
    <w:rsid w:val="00186AF4"/>
    <w:rsid w:val="001B2016"/>
    <w:rsid w:val="002405D0"/>
    <w:rsid w:val="002D5CEB"/>
    <w:rsid w:val="002E7D53"/>
    <w:rsid w:val="003015E4"/>
    <w:rsid w:val="003B5C8F"/>
    <w:rsid w:val="003B7270"/>
    <w:rsid w:val="00405C68"/>
    <w:rsid w:val="00410F87"/>
    <w:rsid w:val="0043549F"/>
    <w:rsid w:val="004A3F96"/>
    <w:rsid w:val="004C475C"/>
    <w:rsid w:val="004D3837"/>
    <w:rsid w:val="004E0AAA"/>
    <w:rsid w:val="0055014E"/>
    <w:rsid w:val="00551BEE"/>
    <w:rsid w:val="00563167"/>
    <w:rsid w:val="0060652F"/>
    <w:rsid w:val="006913C3"/>
    <w:rsid w:val="006D0F49"/>
    <w:rsid w:val="0071683C"/>
    <w:rsid w:val="00725830"/>
    <w:rsid w:val="00730AE4"/>
    <w:rsid w:val="00753B53"/>
    <w:rsid w:val="00797001"/>
    <w:rsid w:val="007C4898"/>
    <w:rsid w:val="007C5730"/>
    <w:rsid w:val="007E4877"/>
    <w:rsid w:val="00806253"/>
    <w:rsid w:val="00813109"/>
    <w:rsid w:val="008724A6"/>
    <w:rsid w:val="00896CB1"/>
    <w:rsid w:val="008A5A70"/>
    <w:rsid w:val="008B7E3A"/>
    <w:rsid w:val="008D601F"/>
    <w:rsid w:val="00907A78"/>
    <w:rsid w:val="00937068"/>
    <w:rsid w:val="00951A31"/>
    <w:rsid w:val="009C130D"/>
    <w:rsid w:val="00A06AC7"/>
    <w:rsid w:val="00A36876"/>
    <w:rsid w:val="00A47437"/>
    <w:rsid w:val="00A56690"/>
    <w:rsid w:val="00AE3A88"/>
    <w:rsid w:val="00B01329"/>
    <w:rsid w:val="00B03704"/>
    <w:rsid w:val="00BA7344"/>
    <w:rsid w:val="00BB0082"/>
    <w:rsid w:val="00BB1FD2"/>
    <w:rsid w:val="00BD732C"/>
    <w:rsid w:val="00C628C2"/>
    <w:rsid w:val="00C73C15"/>
    <w:rsid w:val="00CA0349"/>
    <w:rsid w:val="00CB6ED1"/>
    <w:rsid w:val="00CC53FC"/>
    <w:rsid w:val="00D41AD8"/>
    <w:rsid w:val="00D54AC3"/>
    <w:rsid w:val="00DA18E9"/>
    <w:rsid w:val="00E35E3E"/>
    <w:rsid w:val="00E37BF3"/>
    <w:rsid w:val="00E7561E"/>
    <w:rsid w:val="00EB37C7"/>
    <w:rsid w:val="00F52D6F"/>
    <w:rsid w:val="00F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CEA4BA-63FF-4085-B19F-3C8A32B9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625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5C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5C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8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2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qFormat/>
    <w:rsid w:val="00806253"/>
    <w:rPr>
      <w:i/>
      <w:iCs/>
    </w:rPr>
  </w:style>
  <w:style w:type="character" w:styleId="a5">
    <w:name w:val="Strong"/>
    <w:basedOn w:val="a0"/>
    <w:uiPriority w:val="22"/>
    <w:qFormat/>
    <w:rsid w:val="00186AF4"/>
    <w:rPr>
      <w:b/>
      <w:bCs/>
    </w:rPr>
  </w:style>
  <w:style w:type="paragraph" w:customStyle="1" w:styleId="FR1">
    <w:name w:val="FR1"/>
    <w:rsid w:val="00563167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6"/>
      <w:szCs w:val="20"/>
      <w:lang w:eastAsia="ar-SA"/>
    </w:rPr>
  </w:style>
  <w:style w:type="paragraph" w:styleId="a6">
    <w:name w:val="List Paragraph"/>
    <w:basedOn w:val="a"/>
    <w:uiPriority w:val="34"/>
    <w:qFormat/>
    <w:rsid w:val="00563167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7">
    <w:name w:val="Table Grid"/>
    <w:basedOn w:val="a1"/>
    <w:uiPriority w:val="59"/>
    <w:rsid w:val="00176E1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176E13"/>
  </w:style>
  <w:style w:type="character" w:customStyle="1" w:styleId="50">
    <w:name w:val="Заголовок 5 Знак"/>
    <w:basedOn w:val="a0"/>
    <w:link w:val="5"/>
    <w:uiPriority w:val="9"/>
    <w:semiHidden/>
    <w:rsid w:val="004D3837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customStyle="1" w:styleId="LTGliederung1">
    <w:name w:val="???????~LT~Gliederung 1"/>
    <w:uiPriority w:val="99"/>
    <w:rsid w:val="004D3837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60" w:after="0" w:line="240" w:lineRule="auto"/>
    </w:pPr>
    <w:rPr>
      <w:rFonts w:ascii="Arial" w:eastAsia="Calibri" w:hAnsi="Arial" w:cs="Arial"/>
      <w:color w:val="000000"/>
      <w:sz w:val="64"/>
      <w:szCs w:val="64"/>
    </w:rPr>
  </w:style>
  <w:style w:type="paragraph" w:customStyle="1" w:styleId="a8">
    <w:name w:val="Базовый"/>
    <w:rsid w:val="00A56690"/>
    <w:pPr>
      <w:tabs>
        <w:tab w:val="left" w:pos="708"/>
      </w:tabs>
      <w:suppressAutoHyphens/>
    </w:pPr>
    <w:rPr>
      <w:rFonts w:ascii="Calibri" w:eastAsia="SimSun" w:hAnsi="Calibri"/>
      <w:lang w:eastAsia="ru-RU"/>
    </w:rPr>
  </w:style>
  <w:style w:type="character" w:styleId="a9">
    <w:name w:val="Hyperlink"/>
    <w:basedOn w:val="a0"/>
    <w:uiPriority w:val="99"/>
    <w:unhideWhenUsed/>
    <w:rsid w:val="00A5669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3B5C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5C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1B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B2016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1B20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B201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6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Мариша</dc:creator>
  <cp:keywords/>
  <dc:description/>
  <cp:lastModifiedBy>user</cp:lastModifiedBy>
  <cp:revision>33</cp:revision>
  <dcterms:created xsi:type="dcterms:W3CDTF">2019-10-22T13:37:00Z</dcterms:created>
  <dcterms:modified xsi:type="dcterms:W3CDTF">2025-02-08T18:08:00Z</dcterms:modified>
</cp:coreProperties>
</file>