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C96" w:rsidRDefault="001F5C96" w:rsidP="001F5C96">
      <w:pPr>
        <w:pStyle w:val="Default"/>
      </w:pPr>
    </w:p>
    <w:p w:rsidR="0054706A" w:rsidRDefault="0054706A" w:rsidP="0054706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Мастер-класс</w:t>
      </w:r>
    </w:p>
    <w:p w:rsidR="001F5C96" w:rsidRPr="0054706A" w:rsidRDefault="001F5C96" w:rsidP="0054706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4706A">
        <w:rPr>
          <w:rFonts w:ascii="Times New Roman" w:hAnsi="Times New Roman" w:cs="Times New Roman"/>
          <w:b/>
          <w:bCs/>
          <w:sz w:val="32"/>
          <w:szCs w:val="32"/>
        </w:rPr>
        <w:t>«Развивающие игры В. В. Воскобовича как средство развития логического мышления детей старшего дошкольного возраста»</w:t>
      </w:r>
    </w:p>
    <w:p w:rsidR="0054706A" w:rsidRDefault="0054706A" w:rsidP="0054706A">
      <w:pPr>
        <w:spacing w:after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Разработчик: </w:t>
      </w:r>
    </w:p>
    <w:p w:rsidR="0054706A" w:rsidRPr="0054706A" w:rsidRDefault="0054706A" w:rsidP="0054706A">
      <w:pPr>
        <w:spacing w:after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Смертина Т.М., старший воспитатель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b/>
          <w:sz w:val="28"/>
          <w:szCs w:val="28"/>
        </w:rPr>
        <w:t xml:space="preserve"> Цель:</w:t>
      </w:r>
      <w:r w:rsidRPr="0054706A">
        <w:rPr>
          <w:sz w:val="28"/>
          <w:szCs w:val="28"/>
        </w:rPr>
        <w:t xml:space="preserve"> Ознакомление слушателей с особенностями влияния игр В.В. Воскобовича на развитие логического мышления детей старшего дошкольного возраста. </w:t>
      </w:r>
    </w:p>
    <w:p w:rsidR="0054706A" w:rsidRDefault="0054706A" w:rsidP="005470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1F5C96" w:rsidRPr="0054706A">
        <w:rPr>
          <w:sz w:val="28"/>
          <w:szCs w:val="28"/>
        </w:rPr>
        <w:t xml:space="preserve">важаемые коллеги!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bookmarkStart w:id="0" w:name="_GoBack"/>
      <w:bookmarkEnd w:id="0"/>
      <w:r w:rsidRPr="0054706A">
        <w:rPr>
          <w:sz w:val="28"/>
          <w:szCs w:val="28"/>
        </w:rPr>
        <w:t xml:space="preserve">Представляю вашему вниманию </w:t>
      </w:r>
      <w:r w:rsidRPr="0054706A">
        <w:rPr>
          <w:b/>
          <w:bCs/>
          <w:sz w:val="28"/>
          <w:szCs w:val="28"/>
        </w:rPr>
        <w:t xml:space="preserve">мастер-класс «Развивающие игры В. В. Воскобовича как средство развития логического мышления детей старшего дошкольного возраста»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>Игр и заданий, направленных на развитие логического мышления дошкольников, существует огромное множество. И сегодня, я хочу продемонстрировать вам возможности использования в процессе работы с детьми одной из игр В. В. Воскобовича, которая называется «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».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>«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» является прекрасным средством для развития произвольного внимания, памяти, мыслительных процессов (конструирование по словесной модели, построение симметричных и несимметричных фигур, поиск и установление закономерностей) формирования способности анализировать, сравнивать, объединять признаки и свойства. В игре развивается творческое воображение и пространственное мышление.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В народе 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 называют «дощечкой с гвоздиками». Действительно, на фанерном игровом поле закреплены пластмассовые гвоздики, на гвоздики натягиваются «паутинки» (разноцветная резинка, и получаются контуры геометрических фигур, предметных силуэтов. С помощью одной игры можно решать большое количество образовательных задач. Незаметно для себя ребенок осваивает цифры и буквы, узнает и запоминает цвет, форму, тренирует мелкую моторику рук, совершенствует речь, мышление, внимание, память, воображение. Прежде всего, «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» открывает путь в мир геометрии, об этом говорит название игры, образованное из двух слов «геометрический» и «контур». </w:t>
      </w:r>
    </w:p>
    <w:p w:rsidR="001F5C96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С помощью игры дети осваивают сенсорные эталоны цвета, формы, величины, тренируют тактильно-осязательные анализаторы, это имеет огромное значение для их дальнейшего умственного развития. </w:t>
      </w:r>
    </w:p>
    <w:p w:rsidR="0054706A" w:rsidRDefault="0054706A" w:rsidP="0054706A">
      <w:pPr>
        <w:pStyle w:val="Default"/>
        <w:jc w:val="both"/>
        <w:rPr>
          <w:sz w:val="28"/>
          <w:szCs w:val="28"/>
        </w:rPr>
      </w:pPr>
    </w:p>
    <w:p w:rsidR="0054706A" w:rsidRDefault="0054706A" w:rsidP="0054706A">
      <w:pPr>
        <w:pStyle w:val="Default"/>
        <w:jc w:val="both"/>
        <w:rPr>
          <w:sz w:val="28"/>
          <w:szCs w:val="28"/>
        </w:rPr>
      </w:pPr>
    </w:p>
    <w:p w:rsidR="001F5C96" w:rsidRPr="0054706A" w:rsidRDefault="001F5C96" w:rsidP="0054706A">
      <w:pPr>
        <w:pStyle w:val="Default"/>
        <w:pageBreakBefore/>
        <w:jc w:val="both"/>
        <w:rPr>
          <w:sz w:val="28"/>
          <w:szCs w:val="28"/>
        </w:rPr>
      </w:pPr>
      <w:r w:rsidRPr="0054706A">
        <w:rPr>
          <w:sz w:val="28"/>
          <w:szCs w:val="28"/>
        </w:rPr>
        <w:lastRenderedPageBreak/>
        <w:t>Конструирование фигур на «</w:t>
      </w:r>
      <w:proofErr w:type="spellStart"/>
      <w:r w:rsidRPr="0054706A">
        <w:rPr>
          <w:sz w:val="28"/>
          <w:szCs w:val="28"/>
        </w:rPr>
        <w:t>Геоконте</w:t>
      </w:r>
      <w:proofErr w:type="spellEnd"/>
      <w:r w:rsidRPr="0054706A">
        <w:rPr>
          <w:sz w:val="28"/>
          <w:szCs w:val="28"/>
        </w:rPr>
        <w:t xml:space="preserve">» способствует максимальному развитию мелкой моторики детских пальчиков, что немаловажно для совершенствования речи и интеллекта.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Структура игры имеет строго </w:t>
      </w:r>
      <w:proofErr w:type="spellStart"/>
      <w:r w:rsidRPr="0054706A">
        <w:rPr>
          <w:sz w:val="28"/>
          <w:szCs w:val="28"/>
        </w:rPr>
        <w:t>алгоритмированный</w:t>
      </w:r>
      <w:proofErr w:type="spellEnd"/>
      <w:r w:rsidRPr="0054706A">
        <w:rPr>
          <w:sz w:val="28"/>
          <w:szCs w:val="28"/>
        </w:rPr>
        <w:t xml:space="preserve"> характер и позволяет использовать</w:t>
      </w:r>
      <w:r w:rsidR="0054706A">
        <w:rPr>
          <w:sz w:val="28"/>
          <w:szCs w:val="28"/>
        </w:rPr>
        <w:t xml:space="preserve"> </w:t>
      </w:r>
      <w:r w:rsidRPr="0054706A">
        <w:rPr>
          <w:sz w:val="28"/>
          <w:szCs w:val="28"/>
        </w:rPr>
        <w:t>ее в различных моделях образования. Убедиться во всем этом нам поможет практические задания, которые мы с вами выполним с помощью планшета «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».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>1. Задания: «Дорожки» и «Квадрат, треугольник, домик» для детей 2–3 лет и при первом знакомстве с «</w:t>
      </w:r>
      <w:proofErr w:type="spellStart"/>
      <w:r w:rsidRPr="0054706A">
        <w:rPr>
          <w:sz w:val="28"/>
          <w:szCs w:val="28"/>
        </w:rPr>
        <w:t>Геоконтом</w:t>
      </w:r>
      <w:proofErr w:type="spellEnd"/>
      <w:r w:rsidRPr="0054706A">
        <w:rPr>
          <w:sz w:val="28"/>
          <w:szCs w:val="28"/>
        </w:rPr>
        <w:t>» старших дошкольников. (</w:t>
      </w:r>
      <w:r w:rsidR="0054706A" w:rsidRPr="0054706A">
        <w:rPr>
          <w:sz w:val="28"/>
          <w:szCs w:val="28"/>
        </w:rPr>
        <w:t>показываю,</w:t>
      </w:r>
      <w:r w:rsidRPr="0054706A">
        <w:rPr>
          <w:sz w:val="28"/>
          <w:szCs w:val="28"/>
        </w:rPr>
        <w:t xml:space="preserve"> как на планшете с помощью </w:t>
      </w:r>
      <w:proofErr w:type="spellStart"/>
      <w:r w:rsidRPr="0054706A">
        <w:rPr>
          <w:sz w:val="28"/>
          <w:szCs w:val="28"/>
        </w:rPr>
        <w:t>резиночек</w:t>
      </w:r>
      <w:proofErr w:type="spellEnd"/>
      <w:r w:rsidRPr="0054706A">
        <w:rPr>
          <w:sz w:val="28"/>
          <w:szCs w:val="28"/>
        </w:rPr>
        <w:t xml:space="preserve"> можно выполнить эти задания, педагоги выполняют по образцу.)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Можно предложить детям прогуляться пальчиками по красным, синим и т. д. дорожкам. Затем пробуем построить длинные и короткие дорожки, широкие и узкие, натягивать большой и маленький квадраты, строить дома. Важно предлагать детям самим придумать узор. Обязательным условием при игре является назвать форму и величину создаваемых предметов.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Задания, выполненные по готовым схемам, для дошкольников 4-7 лет. (выполняю построение узора по одной из схем, педагоги повторяют, а затем пробуют выполнить любой другой понравившийся узор).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 xml:space="preserve">Очень интересные задания и игры можно придумать для детей для более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>легкого запоминания ими букв алфавита. (Выкладываю резинками на «</w:t>
      </w:r>
      <w:proofErr w:type="spellStart"/>
      <w:r w:rsidRPr="0054706A">
        <w:rPr>
          <w:sz w:val="28"/>
          <w:szCs w:val="28"/>
        </w:rPr>
        <w:t>Геоконте</w:t>
      </w:r>
      <w:proofErr w:type="spellEnd"/>
      <w:r w:rsidRPr="0054706A">
        <w:rPr>
          <w:sz w:val="28"/>
          <w:szCs w:val="28"/>
        </w:rPr>
        <w:t>» буквы, педагоги повторяют по образцу). Играть с «</w:t>
      </w:r>
      <w:proofErr w:type="spellStart"/>
      <w:r w:rsidRPr="0054706A">
        <w:rPr>
          <w:sz w:val="28"/>
          <w:szCs w:val="28"/>
        </w:rPr>
        <w:t>Геоконтом</w:t>
      </w:r>
      <w:proofErr w:type="spellEnd"/>
      <w:r w:rsidRPr="0054706A">
        <w:rPr>
          <w:sz w:val="28"/>
          <w:szCs w:val="28"/>
        </w:rPr>
        <w:t xml:space="preserve">» детям будет интереснее, если мы попробуем включить их в какую-нибудь сказочную историю. </w:t>
      </w:r>
    </w:p>
    <w:p w:rsidR="001F5C96" w:rsidRPr="0054706A" w:rsidRDefault="001F5C96" w:rsidP="0054706A">
      <w:pPr>
        <w:pStyle w:val="Default"/>
        <w:jc w:val="both"/>
        <w:rPr>
          <w:sz w:val="28"/>
          <w:szCs w:val="28"/>
        </w:rPr>
      </w:pPr>
      <w:r w:rsidRPr="0054706A">
        <w:rPr>
          <w:sz w:val="28"/>
          <w:szCs w:val="28"/>
        </w:rPr>
        <w:t>Таким образом, используя логическую игру «</w:t>
      </w:r>
      <w:proofErr w:type="spellStart"/>
      <w:r w:rsidRPr="0054706A">
        <w:rPr>
          <w:sz w:val="28"/>
          <w:szCs w:val="28"/>
        </w:rPr>
        <w:t>Геоконт</w:t>
      </w:r>
      <w:proofErr w:type="spellEnd"/>
      <w:r w:rsidRPr="0054706A">
        <w:rPr>
          <w:sz w:val="28"/>
          <w:szCs w:val="28"/>
        </w:rPr>
        <w:t xml:space="preserve">», подключая вашу фантазию, вы можете в непринужденной игровой, а самое главное, интересной для дошкольника форме, достичь очень хороших результатов в развитии интеллектуальной сферы детей.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>А теперь я готова ответить на вопросы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Я хочу представить вам игру Воскобовича «Мини ларчик». С помощью данной игры по информатике мы учимся составлять простейшие алгоритмы.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Приглашаю пять человек.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>На</w:t>
      </w:r>
      <w:r w:rsidRPr="0054706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4706A">
        <w:rPr>
          <w:rFonts w:ascii="Times New Roman" w:hAnsi="Times New Roman" w:cs="Times New Roman"/>
          <w:sz w:val="28"/>
          <w:szCs w:val="28"/>
        </w:rPr>
        <w:t xml:space="preserve">игровом поле вы видите слоника, которого гномы </w:t>
      </w:r>
      <w:proofErr w:type="spellStart"/>
      <w:r w:rsidRPr="0054706A">
        <w:rPr>
          <w:rFonts w:ascii="Times New Roman" w:hAnsi="Times New Roman" w:cs="Times New Roman"/>
          <w:sz w:val="28"/>
          <w:szCs w:val="28"/>
        </w:rPr>
        <w:t>кохле</w:t>
      </w:r>
      <w:proofErr w:type="spellEnd"/>
      <w:r w:rsidRPr="0054706A">
        <w:rPr>
          <w:rFonts w:ascii="Times New Roman" w:hAnsi="Times New Roman" w:cs="Times New Roman"/>
          <w:sz w:val="28"/>
          <w:szCs w:val="28"/>
        </w:rPr>
        <w:t xml:space="preserve">, зеле и селе пригласили в гости на день рожденья и рассказали ему, как пройти к дому. Каждая тропинка соответствует цвету гномика.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>«Слоник ляп-ляп идет в гости»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1 гномик </w:t>
      </w:r>
      <w:proofErr w:type="spellStart"/>
      <w:r w:rsidRPr="0054706A">
        <w:rPr>
          <w:rFonts w:ascii="Times New Roman" w:hAnsi="Times New Roman" w:cs="Times New Roman"/>
          <w:sz w:val="28"/>
          <w:szCs w:val="28"/>
        </w:rPr>
        <w:t>Кохле</w:t>
      </w:r>
      <w:proofErr w:type="spellEnd"/>
      <w:r w:rsidRPr="0054706A">
        <w:rPr>
          <w:rFonts w:ascii="Times New Roman" w:hAnsi="Times New Roman" w:cs="Times New Roman"/>
          <w:sz w:val="28"/>
          <w:szCs w:val="28"/>
        </w:rPr>
        <w:t xml:space="preserve"> – дорожка идет прямо.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2 гномик Зеле – дорожка до колодца идет прямо, затем вверх одна клетка, направо 3 клетки и вниз одна клетка и еще две направо.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lastRenderedPageBreak/>
        <w:t xml:space="preserve">3 гномик Селе – дорожка такая – две клетки направо, одну вниз, пять клеток направо, одну вверх, три направо.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>Какой гном проложил самую короткую дорожку?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А какой самую длинную?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 xml:space="preserve">Данная игра развивает умение двигаться в заданном направлении и составлять простейшие алгоритмы. 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  <w:r w:rsidRPr="0054706A">
        <w:rPr>
          <w:rFonts w:ascii="Times New Roman" w:hAnsi="Times New Roman" w:cs="Times New Roman"/>
          <w:sz w:val="28"/>
          <w:szCs w:val="28"/>
        </w:rPr>
        <w:t>Уважаемые коллеги, используйте игры В.В. Воскобовича в своей профессиональной деятельности и развивайте логическое мышление детей.</w:t>
      </w: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F5C96" w:rsidRPr="0054706A" w:rsidRDefault="001F5C96" w:rsidP="0054706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F5C96" w:rsidRPr="0054706A" w:rsidRDefault="001F5C96" w:rsidP="0054706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F5C96" w:rsidRPr="00547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262"/>
    <w:rsid w:val="001F5C96"/>
    <w:rsid w:val="00467262"/>
    <w:rsid w:val="0054706A"/>
    <w:rsid w:val="00860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9461FC-328D-49BE-92D7-EEEE6F67B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5C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699</Words>
  <Characters>3987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2025-02-07T08:31:00Z</dcterms:created>
  <dcterms:modified xsi:type="dcterms:W3CDTF">2025-02-08T17:30:00Z</dcterms:modified>
</cp:coreProperties>
</file>